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B47251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3A862289" w:rsidR="00003CBF" w:rsidRPr="00B47251" w:rsidRDefault="00FC34F0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Sheet Metal Brake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B47251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678EC9D1" w:rsidR="00003CBF" w:rsidRPr="00B47251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</w:t>
            </w:r>
            <w:r w:rsidRPr="0097745D">
              <w:rPr>
                <w:rFonts w:ascii="Myriad Pro" w:hAnsi="Myriad Pro"/>
                <w:sz w:val="20"/>
                <w:szCs w:val="20"/>
                <w:highlight w:val="yellow"/>
              </w:rPr>
              <w:t>-0</w:t>
            </w:r>
            <w:r w:rsidR="0097745D" w:rsidRPr="0097745D">
              <w:rPr>
                <w:rFonts w:ascii="Myriad Pro" w:hAnsi="Myriad Pro"/>
                <w:sz w:val="20"/>
                <w:szCs w:val="20"/>
                <w:highlight w:val="yellow"/>
              </w:rPr>
              <w:t>43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</w:t>
            </w:r>
            <w:proofErr w:type="spellStart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JHSC</w:t>
            </w:r>
            <w:proofErr w:type="spellEnd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1"/>
        <w:gridCol w:w="759"/>
        <w:gridCol w:w="792"/>
        <w:gridCol w:w="930"/>
        <w:gridCol w:w="1001"/>
        <w:gridCol w:w="873"/>
        <w:gridCol w:w="756"/>
        <w:gridCol w:w="984"/>
        <w:gridCol w:w="982"/>
        <w:gridCol w:w="1088"/>
        <w:gridCol w:w="1179"/>
        <w:gridCol w:w="540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402CEFA8" w14:textId="3C1AFE37" w:rsidR="00B47ED9" w:rsidRPr="00961AE8" w:rsidRDefault="0097745D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A3F72E3" w14:textId="5CE48201" w:rsidR="00B47ED9" w:rsidRPr="00961AE8" w:rsidRDefault="001B1D46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0C431DC4" w14:textId="6B0A227F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4686026" w14:textId="35220583" w:rsidR="00B47ED9" w:rsidRPr="00961AE8" w:rsidRDefault="0097745D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07D9C29" w14:textId="578A7588" w:rsidR="00B47ED9" w:rsidRPr="00961AE8" w:rsidRDefault="0097745D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048982B" w14:textId="234996D6" w:rsidR="00B47ED9" w:rsidRPr="00961AE8" w:rsidRDefault="0097745D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5233A7AE" w14:textId="4E956A53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7C859C2" w14:textId="1717D399" w:rsidR="00B47ED9" w:rsidRPr="00961AE8" w:rsidRDefault="0097745D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3EF6B862" w14:textId="04F22D8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2C7DF819" w14:textId="681165B8" w:rsidR="00B47ED9" w:rsidRPr="00961AE8" w:rsidRDefault="0097745D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proofErr w:type="spellStart"/>
            <w:r w:rsidRPr="00961AE8">
              <w:rPr>
                <w:rFonts w:ascii="Myriad Pro" w:hAnsi="Myriad Pro"/>
                <w:sz w:val="18"/>
                <w:szCs w:val="18"/>
              </w:rPr>
              <w:t>NIOSH</w:t>
            </w:r>
            <w:proofErr w:type="spellEnd"/>
            <w:r w:rsidRPr="00961AE8">
              <w:rPr>
                <w:rFonts w:ascii="Myriad Pro" w:hAnsi="Myriad Pro"/>
                <w:sz w:val="18"/>
                <w:szCs w:val="18"/>
              </w:rPr>
              <w:t xml:space="preserve">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2907"/>
        <w:gridCol w:w="1710"/>
        <w:gridCol w:w="434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77777777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003CBF" w:rsidRPr="006C3FB7" w14:paraId="53F6C139" w14:textId="77777777" w:rsidTr="001975CB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907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34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6C3FB7" w14:paraId="65F8BEC5" w14:textId="77777777" w:rsidTr="001975CB">
        <w:trPr>
          <w:trHeight w:val="390"/>
        </w:trPr>
        <w:tc>
          <w:tcPr>
            <w:tcW w:w="1271" w:type="dxa"/>
          </w:tcPr>
          <w:p w14:paraId="3C5F8F09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136402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8FF1241" w14:textId="7585125D" w:rsidR="00061F39" w:rsidRPr="006C3FB7" w:rsidRDefault="00532D5C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☐</w:t>
                </w:r>
              </w:p>
            </w:tc>
          </w:sdtContent>
        </w:sdt>
        <w:tc>
          <w:tcPr>
            <w:tcW w:w="2907" w:type="dxa"/>
            <w:vMerge w:val="restart"/>
            <w:vAlign w:val="center"/>
          </w:tcPr>
          <w:p w14:paraId="2C6C141E" w14:textId="6F48AA25" w:rsidR="00061F39" w:rsidRPr="006C3FB7" w:rsidRDefault="006C3FB7" w:rsidP="00061F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  <w:highlight w:val="yellow"/>
              </w:rPr>
              <w:t>A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ll </w:t>
            </w:r>
            <w:r w:rsidR="00B953FA" w:rsidRPr="006C3FB7">
              <w:rPr>
                <w:rFonts w:ascii="Myriad Pro" w:hAnsi="Myriad Pro"/>
                <w:sz w:val="20"/>
                <w:szCs w:val="20"/>
                <w:highlight w:val="yellow"/>
              </w:rPr>
              <w:t>applicable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 personnel</w:t>
            </w:r>
          </w:p>
        </w:tc>
        <w:tc>
          <w:tcPr>
            <w:tcW w:w="1710" w:type="dxa"/>
            <w:vMerge w:val="restart"/>
            <w:vAlign w:val="center"/>
          </w:tcPr>
          <w:p w14:paraId="494C87D5" w14:textId="77777777" w:rsidR="00061F39" w:rsidRPr="001975CB" w:rsidRDefault="00061F39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1975CB">
              <w:rPr>
                <w:rFonts w:ascii="Myriad Pro" w:hAnsi="Myriad Pro"/>
                <w:sz w:val="20"/>
                <w:szCs w:val="20"/>
                <w:highlight w:val="yellow"/>
              </w:rPr>
              <w:t>SWP’s</w:t>
            </w:r>
          </w:p>
        </w:tc>
        <w:tc>
          <w:tcPr>
            <w:tcW w:w="4345" w:type="dxa"/>
            <w:vMerge w:val="restart"/>
            <w:vAlign w:val="center"/>
          </w:tcPr>
          <w:p w14:paraId="1803D46B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New hire orientation/ review at least once per year thereafter</w:t>
            </w:r>
          </w:p>
        </w:tc>
      </w:tr>
      <w:tr w:rsidR="007A318A" w:rsidRPr="006C3FB7" w14:paraId="7EEF5DC4" w14:textId="77777777" w:rsidTr="001975CB">
        <w:trPr>
          <w:trHeight w:val="420"/>
        </w:trPr>
        <w:tc>
          <w:tcPr>
            <w:tcW w:w="1271" w:type="dxa"/>
          </w:tcPr>
          <w:p w14:paraId="12BB8AB9" w14:textId="77777777" w:rsidR="00003CBF" w:rsidRPr="006C3FB7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FC5980D" w14:textId="77777777" w:rsidR="00003CBF" w:rsidRPr="006C3FB7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/>
          </w:tcPr>
          <w:p w14:paraId="1A66F115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4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2CE850F4" w14:textId="77777777" w:rsidR="00D7105F" w:rsidRDefault="00D7105F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D7105F">
              <w:rPr>
                <w:rFonts w:ascii="Myriad Pro" w:hAnsi="Myriad Pro"/>
                <w:szCs w:val="20"/>
              </w:rPr>
              <w:t>Ensure the machine is operated or serviced only by properly trained, authorized personnel.</w:t>
            </w:r>
          </w:p>
          <w:p w14:paraId="08B4B0AA" w14:textId="6F168E29" w:rsidR="001451CA" w:rsidRPr="001451CA" w:rsidRDefault="001451CA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B01396">
              <w:rPr>
                <w:rFonts w:ascii="Myriad Pro" w:eastAsiaTheme="minorEastAsia" w:hAnsi="Myriad Pro"/>
                <w:szCs w:val="20"/>
              </w:rPr>
              <w:t>Wear appropriate personal protective equipment (PPE)</w:t>
            </w:r>
            <w:r>
              <w:rPr>
                <w:rFonts w:ascii="Myriad Pro" w:eastAsiaTheme="minorEastAsia" w:hAnsi="Myriad Pro"/>
                <w:szCs w:val="20"/>
              </w:rPr>
              <w:t xml:space="preserve"> as noted above</w:t>
            </w:r>
            <w:r w:rsidR="00572B68">
              <w:rPr>
                <w:rFonts w:ascii="Myriad Pro" w:eastAsiaTheme="minorEastAsia" w:hAnsi="Myriad Pro"/>
                <w:szCs w:val="20"/>
              </w:rPr>
              <w:t>.</w:t>
            </w:r>
            <w:r>
              <w:rPr>
                <w:rFonts w:ascii="Myriad Pro" w:eastAsiaTheme="minorEastAsia" w:hAnsi="Myriad Pro"/>
                <w:szCs w:val="20"/>
              </w:rPr>
              <w:t xml:space="preserve"> </w:t>
            </w:r>
          </w:p>
          <w:p w14:paraId="3E04B5C1" w14:textId="52830DC9" w:rsidR="00787DF5" w:rsidRDefault="00787DF5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Inspect tool looking for any missing, bent, or broken parts</w:t>
            </w:r>
          </w:p>
          <w:p w14:paraId="030F9E94" w14:textId="6365057E" w:rsidR="005A08D9" w:rsidRDefault="005A08D9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5A08D9">
              <w:rPr>
                <w:rFonts w:ascii="Myriad Pro" w:hAnsi="Myriad Pro"/>
                <w:szCs w:val="20"/>
              </w:rPr>
              <w:t xml:space="preserve">Use your legs and arms when making bends, </w:t>
            </w:r>
            <w:proofErr w:type="gramStart"/>
            <w:r w:rsidRPr="005A08D9">
              <w:rPr>
                <w:rFonts w:ascii="Myriad Pro" w:hAnsi="Myriad Pro"/>
                <w:szCs w:val="20"/>
              </w:rPr>
              <w:t>similar to</w:t>
            </w:r>
            <w:proofErr w:type="gramEnd"/>
            <w:r w:rsidRPr="005A08D9">
              <w:rPr>
                <w:rFonts w:ascii="Myriad Pro" w:hAnsi="Myriad Pro"/>
                <w:szCs w:val="20"/>
              </w:rPr>
              <w:t xml:space="preserve"> lifting heavy objects, to avoid back strain.</w:t>
            </w:r>
          </w:p>
          <w:p w14:paraId="7F3AED21" w14:textId="77777777" w:rsidR="00D7105F" w:rsidRDefault="00D7105F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D7105F">
              <w:rPr>
                <w:rFonts w:ascii="Myriad Pro" w:hAnsi="Myriad Pro"/>
                <w:szCs w:val="20"/>
              </w:rPr>
              <w:t>Ensure the brake is set on a smooth, level floor and properly configured.</w:t>
            </w:r>
          </w:p>
          <w:p w14:paraId="713BFCBA" w14:textId="6586CB87" w:rsidR="00FC34F0" w:rsidRDefault="00FC34F0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FC34F0">
              <w:rPr>
                <w:rFonts w:ascii="Myriad Pro" w:hAnsi="Myriad Pro"/>
                <w:szCs w:val="20"/>
              </w:rPr>
              <w:t>Keep all body parts and any foreign objects away from the nose bar and clamping area of the brake while in operation.</w:t>
            </w:r>
          </w:p>
          <w:p w14:paraId="5EAA48A1" w14:textId="77777777" w:rsidR="001C5D9F" w:rsidRDefault="001C5D9F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1C5D9F">
              <w:rPr>
                <w:rFonts w:ascii="Myriad Pro" w:hAnsi="Myriad Pro"/>
                <w:szCs w:val="20"/>
              </w:rPr>
              <w:t>Ensure all guards and covers are in place before operating the machine.</w:t>
            </w:r>
          </w:p>
          <w:p w14:paraId="73468E5D" w14:textId="77777777" w:rsidR="001C5D9F" w:rsidRDefault="001C5D9F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1C5D9F">
              <w:rPr>
                <w:rFonts w:ascii="Myriad Pro" w:hAnsi="Myriad Pro"/>
                <w:szCs w:val="20"/>
              </w:rPr>
              <w:t>Stay clear of the counterweight and apron swing area while operating the brake.</w:t>
            </w:r>
          </w:p>
          <w:p w14:paraId="550A56C8" w14:textId="2BBFAC6D" w:rsidR="00FC34F0" w:rsidRPr="00FC34F0" w:rsidRDefault="00FC34F0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FC34F0">
              <w:rPr>
                <w:rFonts w:ascii="Myriad Pro" w:hAnsi="Myriad Pro"/>
                <w:szCs w:val="20"/>
              </w:rPr>
              <w:t>Keep the work area around the brake clear and clean to avoid slipping or tripping.</w:t>
            </w:r>
            <w:r>
              <w:t xml:space="preserve"> </w:t>
            </w:r>
          </w:p>
          <w:p w14:paraId="66923D01" w14:textId="77777777" w:rsidR="00FC34F0" w:rsidRDefault="00FC34F0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t>A</w:t>
            </w:r>
            <w:r w:rsidRPr="00FC34F0">
              <w:rPr>
                <w:rFonts w:ascii="Myriad Pro" w:hAnsi="Myriad Pro"/>
                <w:szCs w:val="20"/>
              </w:rPr>
              <w:t>djust the set back clearance and clamping pressure for different thicknesses of material</w:t>
            </w:r>
          </w:p>
          <w:p w14:paraId="09EF9BCC" w14:textId="5C53B01E" w:rsidR="00FC34F0" w:rsidRDefault="00FC34F0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FC34F0">
              <w:rPr>
                <w:rFonts w:ascii="Myriad Pro" w:hAnsi="Myriad Pro"/>
                <w:szCs w:val="20"/>
              </w:rPr>
              <w:t xml:space="preserve">Always bend short pieces of material in the center of the brake </w:t>
            </w:r>
            <w:r w:rsidR="00D7105F" w:rsidRPr="00FC34F0">
              <w:rPr>
                <w:rFonts w:ascii="Myriad Pro" w:hAnsi="Myriad Pro"/>
                <w:szCs w:val="20"/>
              </w:rPr>
              <w:t>to</w:t>
            </w:r>
            <w:r w:rsidRPr="00FC34F0">
              <w:rPr>
                <w:rFonts w:ascii="Myriad Pro" w:hAnsi="Myriad Pro"/>
                <w:szCs w:val="20"/>
              </w:rPr>
              <w:t xml:space="preserve"> equalize the stress and avoid damage.</w:t>
            </w:r>
          </w:p>
          <w:p w14:paraId="1AA2213A" w14:textId="6732176E" w:rsidR="005A08D9" w:rsidRPr="00477E01" w:rsidRDefault="001C5D9F" w:rsidP="005A08D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1C5D9F">
              <w:rPr>
                <w:rFonts w:ascii="Myriad Pro" w:hAnsi="Myriad Pro"/>
                <w:szCs w:val="20"/>
              </w:rPr>
              <w:t>Apply only enough clamp pressure to hold the metal in place without causing movement or slipping.</w:t>
            </w: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54A47B24" w14:textId="27CD4005" w:rsidR="00FC34F0" w:rsidRPr="00FC34F0" w:rsidRDefault="00477E01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U</w:t>
            </w:r>
            <w:r w:rsidR="00FC34F0" w:rsidRPr="00FC34F0">
              <w:rPr>
                <w:rFonts w:ascii="Myriad Pro" w:hAnsi="Myriad Pro"/>
                <w:szCs w:val="20"/>
              </w:rPr>
              <w:t>se a pipe or bar on the clamp handles for additional leverage.</w:t>
            </w:r>
          </w:p>
          <w:p w14:paraId="39190278" w14:textId="7C001607" w:rsidR="00FC34F0" w:rsidRDefault="00477E01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O</w:t>
            </w:r>
            <w:r w:rsidR="00FC34F0" w:rsidRPr="00FC34F0">
              <w:rPr>
                <w:rFonts w:ascii="Myriad Pro" w:hAnsi="Myriad Pro"/>
                <w:szCs w:val="20"/>
              </w:rPr>
              <w:t xml:space="preserve">perate the machine if it has been damaged or is not operating properly. </w:t>
            </w:r>
          </w:p>
          <w:p w14:paraId="12D0B061" w14:textId="736AD1EA" w:rsidR="00FC34F0" w:rsidRPr="00FC34F0" w:rsidRDefault="00477E01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B</w:t>
            </w:r>
            <w:r w:rsidR="00FC34F0" w:rsidRPr="00FC34F0">
              <w:rPr>
                <w:rFonts w:ascii="Myriad Pro" w:hAnsi="Myriad Pro"/>
                <w:szCs w:val="20"/>
              </w:rPr>
              <w:t>end rods, nails, or wire in</w:t>
            </w:r>
            <w:r w:rsidR="00E40700">
              <w:rPr>
                <w:rFonts w:ascii="Myriad Pro" w:hAnsi="Myriad Pro"/>
                <w:szCs w:val="20"/>
              </w:rPr>
              <w:t xml:space="preserve"> the</w:t>
            </w:r>
            <w:r w:rsidR="00FC34F0" w:rsidRPr="00FC34F0">
              <w:rPr>
                <w:rFonts w:ascii="Myriad Pro" w:hAnsi="Myriad Pro"/>
                <w:szCs w:val="20"/>
              </w:rPr>
              <w:t xml:space="preserve"> Brake</w:t>
            </w:r>
          </w:p>
          <w:p w14:paraId="6B2C7A43" w14:textId="2202E469" w:rsidR="00FC34F0" w:rsidRPr="00FC34F0" w:rsidRDefault="00477E01" w:rsidP="00FC34F0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W</w:t>
            </w:r>
            <w:r w:rsidR="00FC34F0" w:rsidRPr="00FC34F0">
              <w:rPr>
                <w:rFonts w:ascii="Myriad Pro" w:hAnsi="Myriad Pro"/>
                <w:szCs w:val="20"/>
              </w:rPr>
              <w:t xml:space="preserve">ear jewelry (watches, rings, necklaces, etc.), or </w:t>
            </w:r>
            <w:r w:rsidRPr="00FC34F0">
              <w:rPr>
                <w:rFonts w:ascii="Myriad Pro" w:hAnsi="Myriad Pro"/>
                <w:szCs w:val="20"/>
              </w:rPr>
              <w:t>loose-fitting</w:t>
            </w:r>
            <w:r w:rsidR="00FC34F0" w:rsidRPr="00FC34F0">
              <w:rPr>
                <w:rFonts w:ascii="Myriad Pro" w:hAnsi="Myriad Pro"/>
                <w:szCs w:val="20"/>
              </w:rPr>
              <w:t xml:space="preserve"> clothing while operating or servicing the machine.</w:t>
            </w:r>
          </w:p>
          <w:p w14:paraId="6DD1070E" w14:textId="2929A01C" w:rsidR="005A08D9" w:rsidRPr="00D7105F" w:rsidRDefault="00156234" w:rsidP="005A08D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156234">
              <w:rPr>
                <w:rFonts w:ascii="Myriad Pro" w:hAnsi="Myriad Pro"/>
                <w:szCs w:val="20"/>
              </w:rPr>
              <w:lastRenderedPageBreak/>
              <w:t>Bend hems or seams without adjusting the clamp pressure to handle the extra (double) metal thickness.</w:t>
            </w:r>
          </w:p>
        </w:tc>
      </w:tr>
    </w:tbl>
    <w:p w14:paraId="79F738A9" w14:textId="77777777" w:rsidR="00061F39" w:rsidRPr="001D1D29" w:rsidRDefault="00061F39" w:rsidP="00D7105F">
      <w:pPr>
        <w:rPr>
          <w:rFonts w:ascii="Myriad Pro" w:hAnsi="Myriad Pro"/>
          <w:iCs/>
        </w:rPr>
      </w:pPr>
    </w:p>
    <w:sectPr w:rsidR="00061F39" w:rsidRPr="001D1D29" w:rsidSect="001F5A08">
      <w:headerReference w:type="default" r:id="rId19"/>
      <w:footerReference w:type="default" r:id="rId20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1287" w14:textId="77777777" w:rsidR="00B03E32" w:rsidRDefault="00B03E32">
      <w:r>
        <w:separator/>
      </w:r>
    </w:p>
  </w:endnote>
  <w:endnote w:type="continuationSeparator" w:id="0">
    <w:p w14:paraId="533ECE76" w14:textId="77777777" w:rsidR="00B03E32" w:rsidRDefault="00B0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4A1F3A81" w14:textId="77777777" w:rsidTr="001F5A08">
      <w:trPr>
        <w:trHeight w:val="236"/>
      </w:trPr>
      <w:tc>
        <w:tcPr>
          <w:tcW w:w="6503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50794F45" w14:textId="77777777" w:rsidR="00585D43" w:rsidRPr="00585D43" w:rsidRDefault="00A5222D" w:rsidP="001F5A08">
          <w:pPr>
            <w:pStyle w:val="Footer"/>
            <w:ind w:left="-113" w:firstLine="113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D10684" wp14:editId="7AF3EB10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55245</wp:posOffset>
                    </wp:positionV>
                    <wp:extent cx="3495040" cy="49784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504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59880" w14:textId="77777777" w:rsidR="004441CD" w:rsidRDefault="00444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D10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0;text-align:left;margin-left:-13.7pt;margin-top:4.35pt;width:275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" filled="f" stroked="f" strokeweight=".5pt">
                    <v:textbox>
                      <w:txbxContent>
                        <w:p w14:paraId="19F59880" w14:textId="77777777" w:rsidR="004441CD" w:rsidRDefault="004441CD"/>
                      </w:txbxContent>
                    </v:textbox>
                  </v:shape>
                </w:pict>
              </mc:Fallback>
            </mc:AlternateContent>
          </w:r>
          <w:r w:rsidRPr="004441CD">
            <w:rPr>
              <w:rFonts w:ascii="Myriad Pro Semibold" w:hAnsi="Myriad Pro Semibold" w:cs="Arial"/>
              <w:noProof/>
              <w:color w:val="888E9C"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A8DC16A" wp14:editId="2B420269">
                <wp:simplePos x="0" y="0"/>
                <wp:positionH relativeFrom="column">
                  <wp:posOffset>-220980</wp:posOffset>
                </wp:positionH>
                <wp:positionV relativeFrom="paragraph">
                  <wp:posOffset>-12700</wp:posOffset>
                </wp:positionV>
                <wp:extent cx="4501515" cy="457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>
                          <a:off x="0" y="0"/>
                          <a:ext cx="450151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8E2EE05" w14:textId="77777777" w:rsidR="00585D43" w:rsidRPr="0084463D" w:rsidRDefault="00D7150B" w:rsidP="001F5A08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14D21B7F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B759D45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71AD0809" w14:textId="77777777" w:rsidTr="001F5A08">
      <w:trPr>
        <w:trHeight w:val="460"/>
      </w:trPr>
      <w:tc>
        <w:tcPr>
          <w:tcW w:w="6503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2B1449EC" w14:textId="77777777" w:rsidR="00585D43" w:rsidRPr="00585D43" w:rsidRDefault="00585D43" w:rsidP="001F5A08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44649B28" w14:textId="77777777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sz w:val="20"/>
              <w:szCs w:val="20"/>
            </w:rPr>
            <w:t>1</w:t>
          </w:r>
        </w:p>
      </w:tc>
      <w:sdt>
        <w:sdtPr>
          <w:rPr>
            <w:rFonts w:ascii="Myriad Pro Semibold" w:hAnsi="Myriad Pro Semibold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5-01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62A11EC0" w14:textId="4DE42CF7" w:rsidR="00585D43" w:rsidRPr="00585D43" w:rsidRDefault="00477E01" w:rsidP="001F5A08">
              <w:pPr>
                <w:pStyle w:val="Footer"/>
                <w:spacing w:before="60"/>
                <w:jc w:val="center"/>
                <w:rPr>
                  <w:rFonts w:ascii="Myriad Pro Semibold" w:hAnsi="Myriad Pro Semibold" w:cs="Arial"/>
                  <w:sz w:val="20"/>
                  <w:szCs w:val="20"/>
                </w:rPr>
              </w:pPr>
              <w:r>
                <w:rPr>
                  <w:rFonts w:ascii="Myriad Pro Semibold" w:hAnsi="Myriad Pro Semibold" w:cs="Arial"/>
                  <w:sz w:val="20"/>
                  <w:szCs w:val="20"/>
                  <w:highlight w:val="yellow"/>
                  <w:lang w:val="en-US"/>
                </w:rPr>
                <w:t>1/22/2025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A25A80E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487C" w14:textId="77777777" w:rsidR="00B03E32" w:rsidRDefault="00B03E32">
      <w:r>
        <w:separator/>
      </w:r>
    </w:p>
  </w:footnote>
  <w:footnote w:type="continuationSeparator" w:id="0">
    <w:p w14:paraId="11E6CD79" w14:textId="77777777" w:rsidR="00B03E32" w:rsidRDefault="00B03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77777777" w:rsidR="00902C79" w:rsidRDefault="008A6FAB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34894BC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5B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1E633636" w14:textId="77777777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77777777" w:rsidR="00B617E3" w:rsidRDefault="008A6F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2483EA81">
              <wp:simplePos x="0" y="0"/>
              <wp:positionH relativeFrom="column">
                <wp:posOffset>-47625</wp:posOffset>
              </wp:positionH>
              <wp:positionV relativeFrom="paragraph">
                <wp:posOffset>106045</wp:posOffset>
              </wp:positionV>
              <wp:extent cx="4842510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251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662DC1A7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Practice</w:t>
                          </w: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061F39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0</w:t>
                          </w:r>
                          <w:r w:rsidR="0097745D" w:rsidRPr="0097745D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43</w:t>
                          </w:r>
                          <w:r w:rsidR="0097745D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– Sheet Metal Brake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5E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.75pt;margin-top:8.35pt;width:381.3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" filled="f" stroked="f" strokeweight=".5pt">
              <v:textbox>
                <w:txbxContent>
                  <w:p w14:paraId="6E411B58" w14:textId="662DC1A7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Practice</w:t>
                    </w: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  <w:r w:rsidRPr="00061F39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0</w:t>
                    </w:r>
                    <w:r w:rsidR="0097745D" w:rsidRPr="0097745D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43</w:t>
                    </w:r>
                    <w:r w:rsidR="0097745D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– Sheet Metal Brake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C95BCF" w14:textId="77777777" w:rsidR="00B617E3" w:rsidRDefault="00B617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385555"/>
    <w:multiLevelType w:val="hybridMultilevel"/>
    <w:tmpl w:val="E5D6C002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3257849">
    <w:abstractNumId w:val="0"/>
  </w:num>
  <w:num w:numId="2" w16cid:durableId="470367347">
    <w:abstractNumId w:val="3"/>
  </w:num>
  <w:num w:numId="3" w16cid:durableId="974027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5"/>
  </w:num>
  <w:num w:numId="12" w16cid:durableId="1339696336">
    <w:abstractNumId w:val="7"/>
  </w:num>
  <w:num w:numId="13" w16cid:durableId="1279677620">
    <w:abstractNumId w:val="4"/>
  </w:num>
  <w:num w:numId="14" w16cid:durableId="1162433287">
    <w:abstractNumId w:val="2"/>
  </w:num>
  <w:num w:numId="15" w16cid:durableId="1437099372">
    <w:abstractNumId w:val="6"/>
  </w:num>
  <w:num w:numId="16" w16cid:durableId="59605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56FC9"/>
    <w:rsid w:val="00061F39"/>
    <w:rsid w:val="00081C55"/>
    <w:rsid w:val="000878F9"/>
    <w:rsid w:val="000D7037"/>
    <w:rsid w:val="000E204F"/>
    <w:rsid w:val="000E2F56"/>
    <w:rsid w:val="000E612C"/>
    <w:rsid w:val="0010476C"/>
    <w:rsid w:val="001240EF"/>
    <w:rsid w:val="00140810"/>
    <w:rsid w:val="001451CA"/>
    <w:rsid w:val="00150B93"/>
    <w:rsid w:val="00156234"/>
    <w:rsid w:val="00171FDE"/>
    <w:rsid w:val="001975BE"/>
    <w:rsid w:val="001975CB"/>
    <w:rsid w:val="001A71AA"/>
    <w:rsid w:val="001B1D46"/>
    <w:rsid w:val="001B298A"/>
    <w:rsid w:val="001C2290"/>
    <w:rsid w:val="001C30FE"/>
    <w:rsid w:val="001C5D9F"/>
    <w:rsid w:val="001D1D2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2F7052"/>
    <w:rsid w:val="00330694"/>
    <w:rsid w:val="003512B8"/>
    <w:rsid w:val="003F108E"/>
    <w:rsid w:val="004441CD"/>
    <w:rsid w:val="00460AA7"/>
    <w:rsid w:val="00462358"/>
    <w:rsid w:val="00477E01"/>
    <w:rsid w:val="004B6DF4"/>
    <w:rsid w:val="004C1307"/>
    <w:rsid w:val="004C390C"/>
    <w:rsid w:val="004C7A70"/>
    <w:rsid w:val="004F06D2"/>
    <w:rsid w:val="004F5F58"/>
    <w:rsid w:val="00504635"/>
    <w:rsid w:val="00515A83"/>
    <w:rsid w:val="00521BF3"/>
    <w:rsid w:val="00530B68"/>
    <w:rsid w:val="00532D5C"/>
    <w:rsid w:val="005657A6"/>
    <w:rsid w:val="00572B68"/>
    <w:rsid w:val="00585D43"/>
    <w:rsid w:val="005A08D9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64BCD"/>
    <w:rsid w:val="006967A5"/>
    <w:rsid w:val="006967FC"/>
    <w:rsid w:val="006B58F0"/>
    <w:rsid w:val="006C12EF"/>
    <w:rsid w:val="006C170C"/>
    <w:rsid w:val="006C3FB7"/>
    <w:rsid w:val="00705637"/>
    <w:rsid w:val="0071772E"/>
    <w:rsid w:val="007233A8"/>
    <w:rsid w:val="00727F3C"/>
    <w:rsid w:val="00773A8F"/>
    <w:rsid w:val="00787DF5"/>
    <w:rsid w:val="00792F9E"/>
    <w:rsid w:val="007A318A"/>
    <w:rsid w:val="007A3E86"/>
    <w:rsid w:val="007F6AB7"/>
    <w:rsid w:val="00803A68"/>
    <w:rsid w:val="00821171"/>
    <w:rsid w:val="00840F10"/>
    <w:rsid w:val="0084463D"/>
    <w:rsid w:val="00885652"/>
    <w:rsid w:val="008A23A8"/>
    <w:rsid w:val="008A4F24"/>
    <w:rsid w:val="008A6FAB"/>
    <w:rsid w:val="008D6965"/>
    <w:rsid w:val="00902C79"/>
    <w:rsid w:val="00910243"/>
    <w:rsid w:val="009370C0"/>
    <w:rsid w:val="00937749"/>
    <w:rsid w:val="00943360"/>
    <w:rsid w:val="00961AE8"/>
    <w:rsid w:val="0097745D"/>
    <w:rsid w:val="00993850"/>
    <w:rsid w:val="009D7205"/>
    <w:rsid w:val="009E0656"/>
    <w:rsid w:val="009E4C7E"/>
    <w:rsid w:val="009E4D2B"/>
    <w:rsid w:val="00A5222D"/>
    <w:rsid w:val="00A62CA0"/>
    <w:rsid w:val="00A864F6"/>
    <w:rsid w:val="00AA7568"/>
    <w:rsid w:val="00AB63C5"/>
    <w:rsid w:val="00AE2C3E"/>
    <w:rsid w:val="00B03E32"/>
    <w:rsid w:val="00B04865"/>
    <w:rsid w:val="00B11BC8"/>
    <w:rsid w:val="00B34912"/>
    <w:rsid w:val="00B47251"/>
    <w:rsid w:val="00B47ED9"/>
    <w:rsid w:val="00B617E3"/>
    <w:rsid w:val="00B72846"/>
    <w:rsid w:val="00B74422"/>
    <w:rsid w:val="00B953FA"/>
    <w:rsid w:val="00BD6DE8"/>
    <w:rsid w:val="00BE7BC9"/>
    <w:rsid w:val="00C3575C"/>
    <w:rsid w:val="00C4364D"/>
    <w:rsid w:val="00C46D6D"/>
    <w:rsid w:val="00C932A6"/>
    <w:rsid w:val="00CE4982"/>
    <w:rsid w:val="00D133D2"/>
    <w:rsid w:val="00D60E3D"/>
    <w:rsid w:val="00D7105F"/>
    <w:rsid w:val="00D7150B"/>
    <w:rsid w:val="00DB4534"/>
    <w:rsid w:val="00DB5D31"/>
    <w:rsid w:val="00E31F53"/>
    <w:rsid w:val="00E40700"/>
    <w:rsid w:val="00E801BB"/>
    <w:rsid w:val="00E94E19"/>
    <w:rsid w:val="00EE3401"/>
    <w:rsid w:val="00EF637B"/>
    <w:rsid w:val="00F146E2"/>
    <w:rsid w:val="00F73A8C"/>
    <w:rsid w:val="00F74E9A"/>
    <w:rsid w:val="00F80175"/>
    <w:rsid w:val="00FA66AC"/>
    <w:rsid w:val="00FC13C6"/>
    <w:rsid w:val="00FC34F0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  <w:style w:type="paragraph" w:customStyle="1" w:styleId="Default">
    <w:name w:val="Default"/>
    <w:rsid w:val="00FC34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195A42"/>
    <w:rsid w:val="002F7052"/>
    <w:rsid w:val="005509D6"/>
    <w:rsid w:val="005E3C2A"/>
    <w:rsid w:val="006967FC"/>
    <w:rsid w:val="00727F3C"/>
    <w:rsid w:val="00A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2307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Ashlie McBryan</cp:lastModifiedBy>
  <cp:revision>11</cp:revision>
  <dcterms:created xsi:type="dcterms:W3CDTF">2025-01-22T19:42:00Z</dcterms:created>
  <dcterms:modified xsi:type="dcterms:W3CDTF">2025-01-22T21:27:00Z</dcterms:modified>
</cp:coreProperties>
</file>